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72A" w:rsidRDefault="000B372A" w:rsidP="000B372A">
      <w:pPr>
        <w:tabs>
          <w:tab w:val="left" w:pos="5954"/>
        </w:tabs>
        <w:spacing w:after="0" w:line="240" w:lineRule="auto"/>
        <w:ind w:right="5668"/>
        <w:jc w:val="both"/>
        <w:rPr>
          <w:rFonts w:ascii="Times New Roman" w:eastAsia="Times New Roman" w:hAnsi="Times New Roman"/>
          <w:b/>
          <w:bCs/>
          <w:spacing w:val="-10"/>
          <w:sz w:val="28"/>
          <w:szCs w:val="28"/>
          <w:lang w:eastAsia="ru-RU"/>
        </w:rPr>
      </w:pPr>
    </w:p>
    <w:p w:rsidR="000B372A" w:rsidRDefault="000B372A" w:rsidP="000B372A">
      <w:pPr>
        <w:shd w:val="clear" w:color="auto" w:fill="FFFFFF"/>
        <w:spacing w:after="120" w:line="254" w:lineRule="auto"/>
        <w:jc w:val="center"/>
        <w:rPr>
          <w:rFonts w:ascii="Times New Roman" w:hAnsi="Times New Roman"/>
          <w:color w:val="800000"/>
          <w:sz w:val="36"/>
          <w:szCs w:val="36"/>
        </w:rPr>
      </w:pPr>
      <w:r>
        <w:rPr>
          <w:rFonts w:ascii="Times New Roman" w:hAnsi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0B372A" w:rsidRDefault="000B372A" w:rsidP="000B372A">
      <w:pPr>
        <w:shd w:val="clear" w:color="auto" w:fill="FFFFFF"/>
        <w:spacing w:after="120" w:line="254" w:lineRule="auto"/>
        <w:jc w:val="center"/>
        <w:rPr>
          <w:rFonts w:ascii="Times New Roman" w:hAnsi="Times New Roman"/>
          <w:b/>
          <w:bCs/>
          <w:color w:val="800000"/>
          <w:spacing w:val="-9"/>
          <w:sz w:val="36"/>
          <w:szCs w:val="36"/>
        </w:rPr>
      </w:pPr>
      <w:r>
        <w:rPr>
          <w:rFonts w:ascii="Times New Roman" w:hAnsi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0B372A" w:rsidRDefault="000B372A" w:rsidP="000B372A">
      <w:pPr>
        <w:shd w:val="clear" w:color="auto" w:fill="FFFFFF"/>
        <w:spacing w:after="120" w:line="254" w:lineRule="auto"/>
        <w:jc w:val="center"/>
        <w:rPr>
          <w:rFonts w:ascii="Times New Roman" w:hAnsi="Times New Roman"/>
          <w:color w:val="800000"/>
          <w:sz w:val="36"/>
          <w:szCs w:val="36"/>
        </w:rPr>
      </w:pPr>
      <w:r>
        <w:rPr>
          <w:rFonts w:ascii="Times New Roman" w:hAnsi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0B372A" w:rsidRDefault="000B372A" w:rsidP="000B372A">
      <w:pPr>
        <w:shd w:val="clear" w:color="auto" w:fill="FFFFFF"/>
        <w:spacing w:after="120" w:line="254" w:lineRule="auto"/>
        <w:ind w:left="11"/>
        <w:jc w:val="center"/>
        <w:rPr>
          <w:rFonts w:ascii="Times New Roman" w:hAnsi="Times New Roman"/>
          <w:b/>
          <w:color w:val="800000"/>
          <w:spacing w:val="3"/>
          <w:position w:val="-7"/>
          <w:sz w:val="38"/>
          <w:szCs w:val="38"/>
        </w:rPr>
      </w:pPr>
      <w:r>
        <w:rPr>
          <w:rFonts w:ascii="Times New Roman" w:hAnsi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0B372A" w:rsidRDefault="000B372A" w:rsidP="000B372A">
      <w:pPr>
        <w:shd w:val="clear" w:color="auto" w:fill="FFFFFF"/>
        <w:spacing w:after="120" w:line="350" w:lineRule="exact"/>
        <w:ind w:left="11"/>
        <w:rPr>
          <w:rFonts w:ascii="Times New Roman" w:hAnsi="Times New Roman"/>
          <w:color w:val="800000"/>
          <w:sz w:val="28"/>
          <w:szCs w:val="28"/>
          <w:u w:val="single"/>
        </w:rPr>
      </w:pPr>
    </w:p>
    <w:p w:rsidR="000D276B" w:rsidRPr="000B372A" w:rsidRDefault="000B372A" w:rsidP="000B372A">
      <w:pPr>
        <w:spacing w:line="254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800000"/>
          <w:sz w:val="28"/>
          <w:szCs w:val="28"/>
          <w:u w:val="single"/>
        </w:rPr>
        <w:t>14 ноября 2023 года</w:t>
      </w:r>
      <w:r>
        <w:rPr>
          <w:rFonts w:ascii="Times New Roman" w:hAnsi="Times New Roman"/>
          <w:color w:val="800000"/>
          <w:sz w:val="28"/>
          <w:szCs w:val="28"/>
        </w:rPr>
        <w:t xml:space="preserve"> № </w:t>
      </w:r>
      <w:r>
        <w:rPr>
          <w:rFonts w:ascii="Times New Roman" w:hAnsi="Times New Roman"/>
          <w:color w:val="800000"/>
          <w:sz w:val="28"/>
          <w:szCs w:val="28"/>
          <w:u w:val="single"/>
        </w:rPr>
        <w:t>13/</w:t>
      </w:r>
      <w:r>
        <w:rPr>
          <w:rFonts w:ascii="Times New Roman" w:hAnsi="Times New Roman"/>
          <w:color w:val="800000"/>
          <w:sz w:val="28"/>
          <w:szCs w:val="28"/>
          <w:u w:val="single"/>
        </w:rPr>
        <w:t>8</w:t>
      </w:r>
      <w:bookmarkStart w:id="0" w:name="_GoBack"/>
      <w:bookmarkEnd w:id="0"/>
    </w:p>
    <w:p w:rsidR="000D276B" w:rsidRPr="000D276B" w:rsidRDefault="000D276B" w:rsidP="000D276B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</w:tblGrid>
      <w:tr w:rsidR="006C5C52" w:rsidRPr="000D276B" w:rsidTr="000F66EB">
        <w:tc>
          <w:tcPr>
            <w:tcW w:w="4743" w:type="dxa"/>
          </w:tcPr>
          <w:p w:rsidR="006C5C52" w:rsidRPr="000D276B" w:rsidRDefault="006C5C52" w:rsidP="000D276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276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О проведении дополнительных мероприятий по социально-экономическому развитию района Бирюлево Восточное города Москвы в 2023 году </w:t>
            </w:r>
          </w:p>
          <w:p w:rsidR="006C5C52" w:rsidRPr="000D276B" w:rsidRDefault="006C5C52" w:rsidP="000D276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C5C52" w:rsidRDefault="006C5C52" w:rsidP="006C5C52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D276B" w:rsidRDefault="000D276B" w:rsidP="000D276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5C52" w:rsidRPr="000D276B" w:rsidRDefault="006C5C52" w:rsidP="000D276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276B">
        <w:rPr>
          <w:rFonts w:ascii="Times New Roman" w:hAnsi="Times New Roman" w:cs="Times New Roman"/>
          <w:sz w:val="28"/>
          <w:szCs w:val="28"/>
        </w:rPr>
        <w:t>В соответствии с частью 6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13 сентября 2012 года      № 484-ПП «О дополнительных мероприятиях по социально-экономическому развитию районов города Москвы» и принимая во внимание согласование главы управы района Бирюлево Восточное города Москвы, Совет депутатов муниципального округа Бирюлево Восточное решил:</w:t>
      </w:r>
    </w:p>
    <w:p w:rsidR="006C5C52" w:rsidRPr="000D276B" w:rsidRDefault="006C5C52" w:rsidP="000D276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276B">
        <w:rPr>
          <w:rFonts w:ascii="Times New Roman" w:hAnsi="Times New Roman" w:cs="Times New Roman"/>
          <w:sz w:val="28"/>
          <w:szCs w:val="28"/>
        </w:rPr>
        <w:t xml:space="preserve">1. Провести дополнительные мероприятия на выполнение работ по </w:t>
      </w:r>
      <w:r w:rsidR="00A07175" w:rsidRPr="000D276B">
        <w:rPr>
          <w:rFonts w:ascii="Times New Roman" w:hAnsi="Times New Roman" w:cs="Times New Roman"/>
          <w:sz w:val="28"/>
          <w:szCs w:val="28"/>
        </w:rPr>
        <w:t xml:space="preserve">капитальному ремонту многоквартирных домов - </w:t>
      </w:r>
      <w:r w:rsidRPr="000D276B">
        <w:rPr>
          <w:rFonts w:ascii="Times New Roman" w:hAnsi="Times New Roman" w:cs="Times New Roman"/>
          <w:sz w:val="28"/>
          <w:szCs w:val="28"/>
        </w:rPr>
        <w:t>изготовлени</w:t>
      </w:r>
      <w:r w:rsidR="00A07175" w:rsidRPr="000D276B">
        <w:rPr>
          <w:rFonts w:ascii="Times New Roman" w:hAnsi="Times New Roman" w:cs="Times New Roman"/>
          <w:sz w:val="28"/>
          <w:szCs w:val="28"/>
        </w:rPr>
        <w:t>е</w:t>
      </w:r>
      <w:r w:rsidRPr="000D276B">
        <w:rPr>
          <w:rFonts w:ascii="Times New Roman" w:hAnsi="Times New Roman" w:cs="Times New Roman"/>
          <w:sz w:val="28"/>
          <w:szCs w:val="28"/>
        </w:rPr>
        <w:t xml:space="preserve"> проектов узлов учета потребления </w:t>
      </w:r>
      <w:r w:rsidR="001D268E" w:rsidRPr="000D276B">
        <w:rPr>
          <w:rFonts w:ascii="Times New Roman" w:hAnsi="Times New Roman" w:cs="Times New Roman"/>
          <w:sz w:val="28"/>
          <w:szCs w:val="28"/>
        </w:rPr>
        <w:t xml:space="preserve">тепловой энергии и </w:t>
      </w:r>
      <w:r w:rsidRPr="000D276B">
        <w:rPr>
          <w:rFonts w:ascii="Times New Roman" w:hAnsi="Times New Roman" w:cs="Times New Roman"/>
          <w:sz w:val="28"/>
          <w:szCs w:val="28"/>
        </w:rPr>
        <w:t xml:space="preserve">горячего водоснабжения </w:t>
      </w:r>
      <w:r w:rsidR="001D268E" w:rsidRPr="000D276B">
        <w:rPr>
          <w:rFonts w:ascii="Times New Roman" w:hAnsi="Times New Roman" w:cs="Times New Roman"/>
          <w:sz w:val="28"/>
          <w:szCs w:val="28"/>
        </w:rPr>
        <w:t xml:space="preserve">в многоквартирных домах по адресам: </w:t>
      </w:r>
      <w:r w:rsidRPr="000D276B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1D268E" w:rsidRPr="000D276B">
        <w:rPr>
          <w:rFonts w:ascii="Times New Roman" w:hAnsi="Times New Roman" w:cs="Times New Roman"/>
          <w:sz w:val="28"/>
          <w:szCs w:val="28"/>
        </w:rPr>
        <w:t>Липецкая</w:t>
      </w:r>
      <w:r w:rsidRPr="000D276B">
        <w:rPr>
          <w:rFonts w:ascii="Times New Roman" w:hAnsi="Times New Roman" w:cs="Times New Roman"/>
          <w:sz w:val="28"/>
          <w:szCs w:val="28"/>
        </w:rPr>
        <w:t xml:space="preserve">, дом </w:t>
      </w:r>
      <w:r w:rsidR="001D268E" w:rsidRPr="000D276B">
        <w:rPr>
          <w:rFonts w:ascii="Times New Roman" w:hAnsi="Times New Roman" w:cs="Times New Roman"/>
          <w:sz w:val="28"/>
          <w:szCs w:val="28"/>
        </w:rPr>
        <w:t>15, корпус 1 и улица Бирюлевская, дом 5, корпус 2,</w:t>
      </w:r>
      <w:r w:rsidRPr="000D276B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825394" w:rsidRPr="000D276B">
        <w:rPr>
          <w:rFonts w:ascii="Times New Roman" w:hAnsi="Times New Roman" w:cs="Times New Roman"/>
          <w:sz w:val="28"/>
          <w:szCs w:val="28"/>
        </w:rPr>
        <w:t>257990</w:t>
      </w:r>
      <w:r w:rsidRPr="000D276B">
        <w:rPr>
          <w:rFonts w:ascii="Times New Roman" w:hAnsi="Times New Roman" w:cs="Times New Roman"/>
          <w:sz w:val="28"/>
          <w:szCs w:val="28"/>
        </w:rPr>
        <w:t xml:space="preserve"> руб</w:t>
      </w:r>
      <w:r w:rsidR="001D268E" w:rsidRPr="000D276B">
        <w:rPr>
          <w:rFonts w:ascii="Times New Roman" w:hAnsi="Times New Roman" w:cs="Times New Roman"/>
          <w:sz w:val="28"/>
          <w:szCs w:val="28"/>
        </w:rPr>
        <w:t>лей</w:t>
      </w:r>
      <w:r w:rsidR="00825394" w:rsidRPr="000D276B">
        <w:rPr>
          <w:rFonts w:ascii="Times New Roman" w:hAnsi="Times New Roman" w:cs="Times New Roman"/>
          <w:sz w:val="28"/>
          <w:szCs w:val="28"/>
        </w:rPr>
        <w:t xml:space="preserve"> 58коп.</w:t>
      </w:r>
      <w:r w:rsidRPr="000D276B">
        <w:rPr>
          <w:rFonts w:ascii="Times New Roman" w:hAnsi="Times New Roman" w:cs="Times New Roman"/>
          <w:sz w:val="28"/>
          <w:szCs w:val="28"/>
        </w:rPr>
        <w:t>,  за счет средств экономии по результатам проведения конкурсных процедур по социально-экономическому развитию района Бирюлево Восточное города Москвы</w:t>
      </w:r>
      <w:r w:rsidR="001D268E" w:rsidRPr="000D276B">
        <w:rPr>
          <w:rFonts w:ascii="Times New Roman" w:hAnsi="Times New Roman" w:cs="Times New Roman"/>
          <w:sz w:val="28"/>
          <w:szCs w:val="28"/>
        </w:rPr>
        <w:t xml:space="preserve"> в 202</w:t>
      </w:r>
      <w:r w:rsidR="00825394" w:rsidRPr="000D276B">
        <w:rPr>
          <w:rFonts w:ascii="Times New Roman" w:hAnsi="Times New Roman" w:cs="Times New Roman"/>
          <w:sz w:val="28"/>
          <w:szCs w:val="28"/>
        </w:rPr>
        <w:t>2 году на сумму 103718</w:t>
      </w:r>
      <w:r w:rsidR="00255B51">
        <w:rPr>
          <w:rFonts w:ascii="Times New Roman" w:hAnsi="Times New Roman" w:cs="Times New Roman"/>
          <w:sz w:val="28"/>
          <w:szCs w:val="28"/>
        </w:rPr>
        <w:t xml:space="preserve"> </w:t>
      </w:r>
      <w:r w:rsidR="00825394" w:rsidRPr="000D276B">
        <w:rPr>
          <w:rFonts w:ascii="Times New Roman" w:hAnsi="Times New Roman" w:cs="Times New Roman"/>
          <w:sz w:val="28"/>
          <w:szCs w:val="28"/>
        </w:rPr>
        <w:t>рублей 37 коп. и  в 2023 году  на сумму 154272 рубля 21 коп.</w:t>
      </w:r>
    </w:p>
    <w:p w:rsidR="006C5C52" w:rsidRPr="000D276B" w:rsidRDefault="006C5C52" w:rsidP="000D276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276B">
        <w:rPr>
          <w:rFonts w:ascii="Times New Roman" w:hAnsi="Times New Roman" w:cs="Times New Roman"/>
          <w:sz w:val="28"/>
          <w:szCs w:val="28"/>
        </w:rPr>
        <w:t>2. Управе района Бирюлево Восточное города Москвы обеспечить реализацию дополнительных мероприятий согласно пункту 1 настоящего решения.</w:t>
      </w:r>
    </w:p>
    <w:p w:rsidR="006C5C52" w:rsidRPr="000D276B" w:rsidRDefault="006C5C52" w:rsidP="00255B5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276B">
        <w:rPr>
          <w:rFonts w:ascii="Times New Roman" w:hAnsi="Times New Roman" w:cs="Times New Roman"/>
          <w:sz w:val="28"/>
          <w:szCs w:val="28"/>
        </w:rPr>
        <w:t>3. Направить настоящее решение в Департамент территориальных органов исполнительной власти города Москвы, в префектуру Южного административного округа города Москвы и управу района Бирюлево Восточное города Москвы, в течение 3 дней со дня его принятия.</w:t>
      </w:r>
    </w:p>
    <w:p w:rsidR="006C5C52" w:rsidRPr="000D276B" w:rsidRDefault="006C5C52" w:rsidP="000D276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276B">
        <w:rPr>
          <w:rFonts w:ascii="Times New Roman" w:hAnsi="Times New Roman" w:cs="Times New Roman"/>
          <w:sz w:val="28"/>
          <w:szCs w:val="28"/>
        </w:rPr>
        <w:t>4. Опубликовать настоящее решение в бюллетене «Московский муниципальный вестник» и разместить на официальном сайте (</w:t>
      </w:r>
      <w:hyperlink r:id="rId6" w:history="1">
        <w:r w:rsidRPr="000D276B">
          <w:rPr>
            <w:rFonts w:ascii="Times New Roman" w:hAnsi="Times New Roman" w:cs="Times New Roman"/>
            <w:sz w:val="28"/>
            <w:szCs w:val="28"/>
          </w:rPr>
          <w:t>www.mrbv.ru</w:t>
        </w:r>
      </w:hyperlink>
      <w:r w:rsidRPr="000D276B">
        <w:rPr>
          <w:rFonts w:ascii="Times New Roman" w:hAnsi="Times New Roman" w:cs="Times New Roman"/>
          <w:sz w:val="28"/>
          <w:szCs w:val="28"/>
        </w:rPr>
        <w:t>).</w:t>
      </w:r>
    </w:p>
    <w:p w:rsidR="006C5C52" w:rsidRPr="000D276B" w:rsidRDefault="006C5C52" w:rsidP="00255B5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276B">
        <w:rPr>
          <w:rFonts w:ascii="Times New Roman" w:hAnsi="Times New Roman" w:cs="Times New Roman"/>
          <w:sz w:val="28"/>
          <w:szCs w:val="28"/>
        </w:rPr>
        <w:lastRenderedPageBreak/>
        <w:t>5. Контроль за выполнением настоящего решения возложить на главу муниципального округа Бирюлево Восточное Антонову Ларису Петровну.</w:t>
      </w:r>
    </w:p>
    <w:p w:rsidR="006C5C52" w:rsidRPr="000D276B" w:rsidRDefault="006C5C52" w:rsidP="000D276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C5C52" w:rsidRPr="000D276B" w:rsidRDefault="006C5C52" w:rsidP="000D276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C5C52" w:rsidRPr="002E267E" w:rsidRDefault="006C5C52" w:rsidP="000D276B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267E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6C5C52" w:rsidRPr="002E267E" w:rsidRDefault="006C5C52" w:rsidP="000D276B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267E">
        <w:rPr>
          <w:rFonts w:ascii="Times New Roman" w:hAnsi="Times New Roman" w:cs="Times New Roman"/>
          <w:b/>
          <w:sz w:val="28"/>
          <w:szCs w:val="28"/>
        </w:rPr>
        <w:t>Бирюлево Восточное</w:t>
      </w:r>
      <w:r w:rsidRPr="002E267E">
        <w:rPr>
          <w:rFonts w:ascii="Times New Roman" w:hAnsi="Times New Roman" w:cs="Times New Roman"/>
          <w:b/>
          <w:sz w:val="28"/>
          <w:szCs w:val="28"/>
        </w:rPr>
        <w:tab/>
      </w:r>
      <w:r w:rsidRPr="002E267E">
        <w:rPr>
          <w:rFonts w:ascii="Times New Roman" w:hAnsi="Times New Roman" w:cs="Times New Roman"/>
          <w:b/>
          <w:sz w:val="28"/>
          <w:szCs w:val="28"/>
        </w:rPr>
        <w:tab/>
      </w:r>
      <w:r w:rsidRPr="002E267E">
        <w:rPr>
          <w:rFonts w:ascii="Times New Roman" w:hAnsi="Times New Roman" w:cs="Times New Roman"/>
          <w:b/>
          <w:sz w:val="28"/>
          <w:szCs w:val="28"/>
        </w:rPr>
        <w:tab/>
      </w:r>
      <w:r w:rsidRPr="002E267E">
        <w:rPr>
          <w:rFonts w:ascii="Times New Roman" w:hAnsi="Times New Roman" w:cs="Times New Roman"/>
          <w:b/>
          <w:sz w:val="28"/>
          <w:szCs w:val="28"/>
        </w:rPr>
        <w:tab/>
      </w:r>
      <w:r w:rsidRPr="002E267E">
        <w:rPr>
          <w:rFonts w:ascii="Times New Roman" w:hAnsi="Times New Roman" w:cs="Times New Roman"/>
          <w:b/>
          <w:sz w:val="28"/>
          <w:szCs w:val="28"/>
        </w:rPr>
        <w:tab/>
      </w:r>
      <w:r w:rsidRPr="002E267E">
        <w:rPr>
          <w:rFonts w:ascii="Times New Roman" w:hAnsi="Times New Roman" w:cs="Times New Roman"/>
          <w:b/>
          <w:sz w:val="28"/>
          <w:szCs w:val="28"/>
        </w:rPr>
        <w:tab/>
      </w:r>
      <w:r w:rsidRPr="002E267E">
        <w:rPr>
          <w:rFonts w:ascii="Times New Roman" w:hAnsi="Times New Roman" w:cs="Times New Roman"/>
          <w:b/>
          <w:sz w:val="28"/>
          <w:szCs w:val="28"/>
        </w:rPr>
        <w:tab/>
        <w:t>Л.П. Антонова</w:t>
      </w:r>
    </w:p>
    <w:p w:rsidR="006C5C52" w:rsidRPr="002E267E" w:rsidRDefault="006C5C52" w:rsidP="000D276B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  <w:sectPr w:rsidR="006C5C52" w:rsidRPr="002E267E" w:rsidSect="00EB251C">
          <w:headerReference w:type="default" r:id="rId7"/>
          <w:pgSz w:w="11906" w:h="16838"/>
          <w:pgMar w:top="794" w:right="851" w:bottom="1134" w:left="1701" w:header="709" w:footer="709" w:gutter="0"/>
          <w:cols w:space="708"/>
          <w:titlePg/>
          <w:docGrid w:linePitch="360"/>
        </w:sectPr>
      </w:pPr>
      <w:r w:rsidRPr="002E267E"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DB50FF" w:rsidRDefault="00DB50FF" w:rsidP="001D268E"/>
    <w:sectPr w:rsidR="00DB5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0E2" w:rsidRDefault="006170E2">
      <w:pPr>
        <w:spacing w:after="0" w:line="240" w:lineRule="auto"/>
      </w:pPr>
      <w:r>
        <w:separator/>
      </w:r>
    </w:p>
  </w:endnote>
  <w:endnote w:type="continuationSeparator" w:id="0">
    <w:p w:rsidR="006170E2" w:rsidRDefault="00617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0E2" w:rsidRDefault="006170E2">
      <w:pPr>
        <w:spacing w:after="0" w:line="240" w:lineRule="auto"/>
      </w:pPr>
      <w:r>
        <w:separator/>
      </w:r>
    </w:p>
  </w:footnote>
  <w:footnote w:type="continuationSeparator" w:id="0">
    <w:p w:rsidR="006170E2" w:rsidRDefault="00617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8124345"/>
      <w:docPartObj>
        <w:docPartGallery w:val="Page Numbers (Top of Page)"/>
        <w:docPartUnique/>
      </w:docPartObj>
    </w:sdtPr>
    <w:sdtEndPr/>
    <w:sdtContent>
      <w:p w:rsidR="005A5195" w:rsidRDefault="001D268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72A">
          <w:rPr>
            <w:noProof/>
          </w:rPr>
          <w:t>3</w:t>
        </w:r>
        <w:r>
          <w:fldChar w:fldCharType="end"/>
        </w:r>
      </w:p>
    </w:sdtContent>
  </w:sdt>
  <w:p w:rsidR="005A5195" w:rsidRDefault="006170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C52"/>
    <w:rsid w:val="000B372A"/>
    <w:rsid w:val="000D276B"/>
    <w:rsid w:val="000F3412"/>
    <w:rsid w:val="00182322"/>
    <w:rsid w:val="001B4AA1"/>
    <w:rsid w:val="001D268E"/>
    <w:rsid w:val="00255B51"/>
    <w:rsid w:val="00271C3F"/>
    <w:rsid w:val="00273B2B"/>
    <w:rsid w:val="002E267E"/>
    <w:rsid w:val="004D7700"/>
    <w:rsid w:val="00591746"/>
    <w:rsid w:val="006170E2"/>
    <w:rsid w:val="006B18D0"/>
    <w:rsid w:val="006C5C52"/>
    <w:rsid w:val="00825394"/>
    <w:rsid w:val="00855E18"/>
    <w:rsid w:val="008629B9"/>
    <w:rsid w:val="009A5E3E"/>
    <w:rsid w:val="00A07175"/>
    <w:rsid w:val="00AA6561"/>
    <w:rsid w:val="00AB1B78"/>
    <w:rsid w:val="00B059B2"/>
    <w:rsid w:val="00B442F5"/>
    <w:rsid w:val="00B47FFA"/>
    <w:rsid w:val="00D20193"/>
    <w:rsid w:val="00DB50FF"/>
    <w:rsid w:val="00E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16FDDB-F93C-49D9-9762-B2829EB02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72A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C5C5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6C5C52"/>
  </w:style>
  <w:style w:type="paragraph" w:styleId="a5">
    <w:name w:val="No Spacing"/>
    <w:uiPriority w:val="1"/>
    <w:qFormat/>
    <w:rsid w:val="006C5C52"/>
    <w:pPr>
      <w:spacing w:after="0" w:line="240" w:lineRule="auto"/>
    </w:pPr>
  </w:style>
  <w:style w:type="table" w:styleId="a6">
    <w:name w:val="Table Grid"/>
    <w:basedOn w:val="a1"/>
    <w:uiPriority w:val="39"/>
    <w:rsid w:val="006C5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25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25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2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2023-11-14T13:26:00Z</cp:lastPrinted>
  <dcterms:created xsi:type="dcterms:W3CDTF">2023-11-10T08:05:00Z</dcterms:created>
  <dcterms:modified xsi:type="dcterms:W3CDTF">2023-11-17T11:25:00Z</dcterms:modified>
</cp:coreProperties>
</file>